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2C8B" w14:textId="77777777" w:rsidR="00171A09" w:rsidRDefault="00171A09" w:rsidP="00171A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</w:p>
    <w:p w14:paraId="70269474" w14:textId="7C74B8DE" w:rsidR="004D7D9C" w:rsidRPr="004D7D9C" w:rsidRDefault="008E4642" w:rsidP="007F2189">
      <w:pPr>
        <w:pStyle w:val="rvps2"/>
        <w:shd w:val="clear" w:color="auto" w:fill="FFFFFF"/>
        <w:spacing w:after="15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30</w:t>
      </w:r>
      <w:r w:rsidR="004D7D9C" w:rsidRPr="004D7D9C">
        <w:rPr>
          <w:sz w:val="20"/>
          <w:szCs w:val="20"/>
          <w:lang w:val="uk-UA"/>
        </w:rPr>
        <w:t>.11.202</w:t>
      </w:r>
      <w:r>
        <w:rPr>
          <w:sz w:val="20"/>
          <w:szCs w:val="20"/>
          <w:lang w:val="uk-UA"/>
        </w:rPr>
        <w:t>3</w:t>
      </w:r>
      <w:r w:rsidR="004D7D9C" w:rsidRPr="004D7D9C">
        <w:rPr>
          <w:sz w:val="20"/>
          <w:szCs w:val="20"/>
          <w:lang w:val="uk-UA"/>
        </w:rPr>
        <w:t xml:space="preserve"> рік</w:t>
      </w:r>
    </w:p>
    <w:p w14:paraId="131A1CAE" w14:textId="77777777" w:rsidR="00171A09" w:rsidRPr="004D7D9C" w:rsidRDefault="007F2189" w:rsidP="007F2189">
      <w:pPr>
        <w:pStyle w:val="rvps2"/>
        <w:shd w:val="clear" w:color="auto" w:fill="FFFFFF"/>
        <w:spacing w:after="150"/>
        <w:jc w:val="both"/>
        <w:rPr>
          <w:rStyle w:val="rvts0"/>
          <w:b/>
          <w:color w:val="000000"/>
          <w:sz w:val="20"/>
          <w:szCs w:val="20"/>
          <w:lang w:val="uk-UA"/>
        </w:rPr>
      </w:pPr>
      <w:r w:rsidRPr="004D7D9C">
        <w:rPr>
          <w:sz w:val="20"/>
          <w:szCs w:val="20"/>
          <w:lang w:val="uk-UA"/>
        </w:rPr>
        <w:t xml:space="preserve">«Центр матеріально-технічного та інформаційного забезпечення освітніх закладів» </w:t>
      </w:r>
      <w:r w:rsidRPr="004D7D9C">
        <w:rPr>
          <w:color w:val="000000"/>
          <w:sz w:val="20"/>
          <w:szCs w:val="20"/>
          <w:lang w:val="uk-UA"/>
        </w:rPr>
        <w:t>Чернігівської обласної ради</w:t>
      </w:r>
    </w:p>
    <w:p w14:paraId="6BCB0079" w14:textId="77777777" w:rsidR="00171A0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65DE03D0" w14:textId="77777777" w:rsidR="00171A09" w:rsidRPr="005160A1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>закупівлі електричної енергії</w:t>
      </w:r>
      <w:r w:rsidRPr="00955A54">
        <w:rPr>
          <w:rFonts w:ascii="Times New Roman" w:hAnsi="Times New Roman"/>
          <w:b/>
          <w:sz w:val="20"/>
          <w:szCs w:val="20"/>
        </w:rPr>
        <w:t xml:space="preserve">,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11452519" w14:textId="77777777" w:rsidR="00171A09" w:rsidRPr="002B4A84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0"/>
          <w:szCs w:val="20"/>
        </w:rPr>
      </w:pPr>
      <w:r w:rsidRPr="002B4A84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4ACDE17" w14:textId="47AE86FA" w:rsidR="00171A09" w:rsidRPr="009B3ADD" w:rsidRDefault="00171A09" w:rsidP="0050152B">
      <w:pPr>
        <w:pStyle w:val="rvps2"/>
        <w:shd w:val="clear" w:color="auto" w:fill="FFFFFF"/>
        <w:jc w:val="both"/>
        <w:rPr>
          <w:b/>
          <w:color w:val="000000"/>
          <w:lang w:val="uk-UA"/>
        </w:rPr>
      </w:pPr>
      <w:r w:rsidRPr="007F2189">
        <w:rPr>
          <w:rStyle w:val="a4"/>
          <w:b/>
          <w:bCs/>
          <w:i w:val="0"/>
          <w:sz w:val="20"/>
          <w:szCs w:val="20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="007F2189" w:rsidRPr="009B3ADD">
        <w:rPr>
          <w:sz w:val="20"/>
          <w:szCs w:val="20"/>
          <w:lang w:val="uk-UA"/>
        </w:rPr>
        <w:t xml:space="preserve">«Центр матеріально-технічного та інформаційного забезпечення освітніх закладів» </w:t>
      </w:r>
      <w:r w:rsidR="007F2189" w:rsidRPr="009B3ADD">
        <w:rPr>
          <w:color w:val="000000"/>
          <w:sz w:val="20"/>
          <w:szCs w:val="20"/>
          <w:lang w:val="uk-UA"/>
        </w:rPr>
        <w:t xml:space="preserve">Чернігівської обласної ради, 14013, Чернігівська обл., місто Чернігів, вул. Шевченка, будинок 34, </w:t>
      </w:r>
      <w:r w:rsidR="00DF0518">
        <w:rPr>
          <w:color w:val="000000"/>
          <w:sz w:val="20"/>
          <w:szCs w:val="20"/>
          <w:lang w:val="uk-UA"/>
        </w:rPr>
        <w:t xml:space="preserve">код ЄДРПОУ </w:t>
      </w:r>
      <w:r w:rsidR="007F2189" w:rsidRPr="009B3ADD">
        <w:rPr>
          <w:color w:val="000000"/>
          <w:sz w:val="20"/>
          <w:szCs w:val="20"/>
          <w:lang w:val="uk-UA"/>
        </w:rPr>
        <w:t>34018398</w:t>
      </w:r>
    </w:p>
    <w:p w14:paraId="16D0E011" w14:textId="77777777"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="007F2189" w:rsidRPr="007F2189">
        <w:rPr>
          <w:b/>
          <w:color w:val="000000"/>
        </w:rPr>
        <w:t xml:space="preserve"> </w:t>
      </w:r>
      <w:r w:rsidR="007F2189" w:rsidRPr="001742C8">
        <w:rPr>
          <w:rFonts w:ascii="Times New Roman" w:hAnsi="Times New Roman"/>
          <w:color w:val="000000"/>
          <w:sz w:val="20"/>
          <w:szCs w:val="20"/>
        </w:rPr>
        <w:t>09310000-5</w:t>
      </w:r>
      <w:r w:rsidR="007F2189" w:rsidRPr="001742C8">
        <w:rPr>
          <w:rFonts w:ascii="Times New Roman" w:hAnsi="Times New Roman"/>
          <w:color w:val="000000"/>
        </w:rPr>
        <w:t xml:space="preserve"> </w:t>
      </w:r>
      <w:r w:rsidRPr="001742C8">
        <w:rPr>
          <w:rFonts w:ascii="Times New Roman" w:hAnsi="Times New Roman"/>
          <w:sz w:val="20"/>
          <w:szCs w:val="20"/>
        </w:rPr>
        <w:t xml:space="preserve"> Електрична енергія (ДК 021:2015 –09310000-5 «Електрична енергія»).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66309921" w14:textId="4279A802" w:rsidR="00171A09" w:rsidRDefault="00D7574C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І</w:t>
      </w:r>
      <w:r w:rsidR="00171A09" w:rsidRPr="00F358F7">
        <w:rPr>
          <w:rFonts w:ascii="Times New Roman" w:hAnsi="Times New Roman"/>
          <w:b/>
          <w:sz w:val="20"/>
          <w:szCs w:val="20"/>
        </w:rPr>
        <w:t>дентифікатор процедури закупівлі</w:t>
      </w:r>
      <w:r w:rsidR="00171A09" w:rsidRPr="00955A54">
        <w:rPr>
          <w:rFonts w:ascii="Times New Roman" w:hAnsi="Times New Roman"/>
          <w:b/>
          <w:bCs/>
          <w:sz w:val="20"/>
          <w:szCs w:val="20"/>
        </w:rPr>
        <w:t>:</w:t>
      </w:r>
      <w:r w:rsidR="00171A09">
        <w:rPr>
          <w:rFonts w:ascii="Times New Roman" w:hAnsi="Times New Roman"/>
          <w:sz w:val="20"/>
          <w:szCs w:val="20"/>
        </w:rPr>
        <w:t>.</w:t>
      </w:r>
      <w:r w:rsidR="007F2189" w:rsidRPr="007F2189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8E4642" w:rsidRPr="001742C8">
        <w:rPr>
          <w:rStyle w:val="h-select-all"/>
          <w:rFonts w:ascii="Times New Roman" w:hAnsi="Times New Roman"/>
          <w:color w:val="333333"/>
          <w:sz w:val="20"/>
          <w:szCs w:val="20"/>
          <w:bdr w:val="none" w:sz="0" w:space="0" w:color="auto" w:frame="1"/>
        </w:rPr>
        <w:t>UA-2023-11-30-010993-a</w:t>
      </w:r>
      <w:r w:rsidR="008E4642" w:rsidRPr="001742C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</w:p>
    <w:p w14:paraId="4B87A809" w14:textId="4AFCCB39" w:rsidR="00CB3D54" w:rsidRPr="00CB3D54" w:rsidRDefault="00CB3D54" w:rsidP="00CB3D54">
      <w:pPr>
        <w:pStyle w:val="a5"/>
        <w:spacing w:before="0" w:beforeAutospacing="0" w:after="0" w:afterAutospacing="0" w:line="360" w:lineRule="atLeast"/>
        <w:rPr>
          <w:rFonts w:eastAsia="Calibri"/>
          <w:sz w:val="20"/>
          <w:szCs w:val="20"/>
          <w:lang w:eastAsia="en-US"/>
        </w:rPr>
      </w:pPr>
      <w:r w:rsidRPr="00CB3D54">
        <w:rPr>
          <w:b/>
          <w:sz w:val="20"/>
          <w:szCs w:val="20"/>
        </w:rPr>
        <w:t>Вид процедури закупівлі</w:t>
      </w:r>
      <w:r>
        <w:rPr>
          <w:b/>
          <w:sz w:val="20"/>
          <w:szCs w:val="20"/>
        </w:rPr>
        <w:t xml:space="preserve">: </w:t>
      </w:r>
      <w:r w:rsidRPr="00CB3D54">
        <w:rPr>
          <w:rFonts w:eastAsia="Calibri"/>
          <w:sz w:val="20"/>
          <w:szCs w:val="20"/>
          <w:lang w:eastAsia="en-US"/>
        </w:rPr>
        <w:t>Відкриті торги</w:t>
      </w:r>
    </w:p>
    <w:p w14:paraId="502F2533" w14:textId="7E5AAB2C" w:rsidR="00CB3D54" w:rsidRPr="00CB3D54" w:rsidRDefault="00CB3D54" w:rsidP="00CB3D54">
      <w:pPr>
        <w:pStyle w:val="a5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CB3D54">
        <w:rPr>
          <w:rFonts w:eastAsia="Calibri"/>
          <w:sz w:val="20"/>
          <w:szCs w:val="20"/>
          <w:lang w:eastAsia="en-US"/>
        </w:rPr>
        <w:t xml:space="preserve">Процедура закупівлі Відкриті торги проводиться Замовником з урахуванням Постанови від 12 жовтня 2022 р. № 1178 «Про затвердження особливостей здійснення публічних </w:t>
      </w:r>
      <w:proofErr w:type="spellStart"/>
      <w:r w:rsidRPr="00CB3D54">
        <w:rPr>
          <w:rFonts w:eastAsia="Calibri"/>
          <w:sz w:val="20"/>
          <w:szCs w:val="20"/>
          <w:lang w:eastAsia="en-US"/>
        </w:rPr>
        <w:t>закупівель</w:t>
      </w:r>
      <w:proofErr w:type="spellEnd"/>
      <w:r w:rsidRPr="00CB3D54">
        <w:rPr>
          <w:rFonts w:eastAsia="Calibri"/>
          <w:sz w:val="20"/>
          <w:szCs w:val="20"/>
          <w:lang w:eastAsia="en-US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</w:t>
      </w:r>
      <w:r>
        <w:rPr>
          <w:rFonts w:eastAsia="Calibri"/>
          <w:sz w:val="20"/>
          <w:szCs w:val="20"/>
          <w:lang w:eastAsia="en-US"/>
        </w:rPr>
        <w:t>.</w:t>
      </w:r>
    </w:p>
    <w:p w14:paraId="716F8697" w14:textId="5642B2E4" w:rsidR="00171A0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="0017514D" w:rsidRPr="0017514D">
        <w:rPr>
          <w:rFonts w:ascii="Times New Roman" w:eastAsia="SimSun" w:hAnsi="Times New Roman" w:cs="SimSun"/>
          <w:b/>
          <w:color w:val="000000"/>
        </w:rPr>
        <w:t xml:space="preserve"> </w:t>
      </w:r>
      <w:r w:rsidR="008E4642">
        <w:rPr>
          <w:rFonts w:ascii="Times New Roman" w:eastAsia="SimSun" w:hAnsi="Times New Roman" w:cs="SimSun"/>
          <w:b/>
          <w:color w:val="000000"/>
        </w:rPr>
        <w:t>239652</w:t>
      </w:r>
      <w:r w:rsidR="0017514D" w:rsidRPr="00E27571">
        <w:rPr>
          <w:rFonts w:ascii="Times New Roman" w:eastAsia="SimSun" w:hAnsi="Times New Roman" w:cs="SimSun"/>
          <w:b/>
          <w:color w:val="000000"/>
        </w:rPr>
        <w:t>.00</w:t>
      </w:r>
      <w:r w:rsidR="0017514D" w:rsidRPr="00571344">
        <w:rPr>
          <w:rFonts w:ascii="Times New Roman" w:eastAsia="SimSun" w:hAnsi="Times New Roman" w:cs="SimSun"/>
          <w:b/>
          <w:color w:val="000000"/>
        </w:rPr>
        <w:t xml:space="preserve"> грн.</w:t>
      </w:r>
      <w:r w:rsidR="0017514D">
        <w:rPr>
          <w:rFonts w:ascii="Times New Roman" w:eastAsia="SimSun" w:hAnsi="Times New Roman" w:cs="SimSun"/>
          <w:b/>
          <w:color w:val="000000"/>
        </w:rPr>
        <w:t xml:space="preserve"> з ПДВ</w:t>
      </w:r>
      <w:r w:rsidR="008E4642">
        <w:rPr>
          <w:rFonts w:ascii="Times New Roman" w:eastAsia="SimSun" w:hAnsi="Times New Roman" w:cs="SimSun"/>
          <w:color w:val="000000"/>
        </w:rPr>
        <w:t xml:space="preserve">. </w:t>
      </w:r>
      <w:r w:rsidRPr="00F358F7">
        <w:rPr>
          <w:rFonts w:ascii="Times New Roman" w:hAnsi="Times New Roman"/>
          <w:sz w:val="20"/>
          <w:szCs w:val="20"/>
        </w:rPr>
        <w:t>Визначення очікуваної вартості предмет</w:t>
      </w:r>
      <w:r>
        <w:rPr>
          <w:rFonts w:ascii="Times New Roman" w:hAnsi="Times New Roman"/>
          <w:sz w:val="20"/>
          <w:szCs w:val="20"/>
        </w:rPr>
        <w:t>а</w:t>
      </w:r>
      <w:r w:rsidRPr="00F358F7">
        <w:rPr>
          <w:rFonts w:ascii="Times New Roman" w:hAnsi="Times New Roman"/>
          <w:sz w:val="20"/>
          <w:szCs w:val="20"/>
        </w:rPr>
        <w:t xml:space="preserve"> закупівлі обумовлено аналізом споживання (річного та місячного) електричної енергії за календар</w:t>
      </w:r>
      <w:r w:rsidR="0017514D">
        <w:rPr>
          <w:rFonts w:ascii="Times New Roman" w:hAnsi="Times New Roman"/>
          <w:sz w:val="20"/>
          <w:szCs w:val="20"/>
        </w:rPr>
        <w:t xml:space="preserve">ний рік (бюджетний період) 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Замовником здійснено р</w:t>
      </w:r>
      <w:r w:rsidRPr="000911C7">
        <w:rPr>
          <w:rFonts w:ascii="Times New Roman" w:hAnsi="Times New Roman"/>
          <w:sz w:val="20"/>
          <w:szCs w:val="20"/>
        </w:rPr>
        <w:t>озрахунок очікуваної вартості товарів/послуг методом порівняння ринкових цін</w:t>
      </w:r>
      <w:r>
        <w:rPr>
          <w:rFonts w:ascii="Times New Roman" w:hAnsi="Times New Roman"/>
          <w:sz w:val="20"/>
          <w:szCs w:val="20"/>
        </w:rPr>
        <w:t xml:space="preserve"> відповідно до примірної методики </w:t>
      </w:r>
      <w:r w:rsidRPr="000911C7">
        <w:rPr>
          <w:rFonts w:ascii="Times New Roman" w:hAnsi="Times New Roman"/>
          <w:sz w:val="20"/>
          <w:szCs w:val="20"/>
        </w:rPr>
        <w:t>визначення очікуваної вартості предмета закупівлі</w:t>
      </w:r>
      <w:r w:rsidR="006F58CA">
        <w:rPr>
          <w:rFonts w:ascii="Times New Roman" w:hAnsi="Times New Roman"/>
          <w:sz w:val="20"/>
          <w:szCs w:val="20"/>
        </w:rPr>
        <w:t>.</w:t>
      </w:r>
    </w:p>
    <w:p w14:paraId="5E8B3581" w14:textId="0311EDF8" w:rsidR="00171A0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>При цьому розрахунок очікуваної вартості проводився згідно</w:t>
      </w:r>
      <w:r>
        <w:rPr>
          <w:rFonts w:ascii="Times New Roman" w:hAnsi="Times New Roman"/>
          <w:sz w:val="20"/>
          <w:szCs w:val="20"/>
        </w:rPr>
        <w:t xml:space="preserve"> з</w:t>
      </w:r>
      <w:r w:rsidRPr="00F358F7">
        <w:rPr>
          <w:rFonts w:ascii="Times New Roman" w:hAnsi="Times New Roman"/>
          <w:sz w:val="20"/>
          <w:szCs w:val="20"/>
        </w:rPr>
        <w:t xml:space="preserve"> аналіз</w:t>
      </w:r>
      <w:r>
        <w:rPr>
          <w:rFonts w:ascii="Times New Roman" w:hAnsi="Times New Roman"/>
          <w:sz w:val="20"/>
          <w:szCs w:val="20"/>
        </w:rPr>
        <w:t>ом</w:t>
      </w:r>
      <w:r w:rsidRPr="00F358F7">
        <w:rPr>
          <w:rFonts w:ascii="Times New Roman" w:hAnsi="Times New Roman"/>
          <w:sz w:val="20"/>
          <w:szCs w:val="20"/>
        </w:rPr>
        <w:t xml:space="preserve"> цін </w:t>
      </w:r>
      <w:proofErr w:type="spellStart"/>
      <w:r w:rsidRPr="00F358F7">
        <w:rPr>
          <w:rFonts w:ascii="Times New Roman" w:hAnsi="Times New Roman"/>
          <w:sz w:val="20"/>
          <w:szCs w:val="20"/>
        </w:rPr>
        <w:t>електр</w:t>
      </w:r>
      <w:r>
        <w:rPr>
          <w:rFonts w:ascii="Times New Roman" w:hAnsi="Times New Roman"/>
          <w:sz w:val="20"/>
          <w:szCs w:val="20"/>
        </w:rPr>
        <w:t>о</w:t>
      </w:r>
      <w:r w:rsidRPr="00F358F7">
        <w:rPr>
          <w:rFonts w:ascii="Times New Roman" w:hAnsi="Times New Roman"/>
          <w:sz w:val="20"/>
          <w:szCs w:val="20"/>
        </w:rPr>
        <w:t>постачальників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на електричну енергію на дату формування очікуваної вартості предмет</w:t>
      </w:r>
      <w:r>
        <w:rPr>
          <w:rFonts w:ascii="Times New Roman" w:hAnsi="Times New Roman"/>
          <w:sz w:val="20"/>
          <w:szCs w:val="20"/>
        </w:rPr>
        <w:t>а</w:t>
      </w:r>
      <w:r w:rsidRPr="00F358F7">
        <w:rPr>
          <w:rFonts w:ascii="Times New Roman" w:hAnsi="Times New Roman"/>
          <w:sz w:val="20"/>
          <w:szCs w:val="20"/>
        </w:rPr>
        <w:t xml:space="preserve"> закупівлі. До ціни електричної енергії включена вартість електричної енергії</w:t>
      </w:r>
      <w:r>
        <w:rPr>
          <w:rFonts w:ascii="Times New Roman" w:hAnsi="Times New Roman"/>
          <w:sz w:val="20"/>
          <w:szCs w:val="20"/>
        </w:rPr>
        <w:t>,</w:t>
      </w:r>
      <w:r w:rsidR="006F58C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F7">
        <w:rPr>
          <w:rFonts w:ascii="Times New Roman" w:hAnsi="Times New Roman"/>
          <w:sz w:val="20"/>
          <w:szCs w:val="20"/>
        </w:rPr>
        <w:t>закупованої</w:t>
      </w:r>
      <w:proofErr w:type="spellEnd"/>
      <w:r w:rsidR="006F58C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F7">
        <w:rPr>
          <w:rFonts w:ascii="Times New Roman" w:hAnsi="Times New Roman"/>
          <w:sz w:val="20"/>
          <w:szCs w:val="20"/>
        </w:rPr>
        <w:t>електропостачальником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на оптовому ринку електричної енергії (внутрішньодобовому ринку або ринку електричної енергії на добу наперед), послуг</w:t>
      </w:r>
      <w:r>
        <w:rPr>
          <w:rFonts w:ascii="Times New Roman" w:hAnsi="Times New Roman"/>
          <w:sz w:val="20"/>
          <w:szCs w:val="20"/>
        </w:rPr>
        <w:t>и</w:t>
      </w:r>
      <w:r w:rsidRPr="00F358F7">
        <w:rPr>
          <w:rFonts w:ascii="Times New Roman" w:hAnsi="Times New Roman"/>
          <w:sz w:val="20"/>
          <w:szCs w:val="20"/>
        </w:rPr>
        <w:t xml:space="preserve"> з передачі електричної енергії, націнка </w:t>
      </w:r>
      <w:proofErr w:type="spellStart"/>
      <w:r w:rsidRPr="00F358F7">
        <w:rPr>
          <w:rFonts w:ascii="Times New Roman" w:hAnsi="Times New Roman"/>
          <w:sz w:val="20"/>
          <w:szCs w:val="20"/>
        </w:rPr>
        <w:t>електропостачальника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та всі визначені законодавством податки та збори.</w:t>
      </w:r>
    </w:p>
    <w:p w14:paraId="3C9D81DB" w14:textId="7701CDFD" w:rsidR="00171A09" w:rsidRPr="00CB3D54" w:rsidRDefault="00171A09" w:rsidP="00CB3D54">
      <w:pPr>
        <w:spacing w:before="100" w:beforeAutospacing="1" w:after="100" w:afterAutospacing="1" w:line="240" w:lineRule="auto"/>
        <w:jc w:val="both"/>
        <w:rPr>
          <w:lang w:val="ru-RU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17514D" w:rsidRPr="001742C8">
        <w:rPr>
          <w:rFonts w:ascii="Times New Roman" w:hAnsi="Times New Roman"/>
          <w:sz w:val="20"/>
          <w:szCs w:val="20"/>
        </w:rPr>
        <w:t>Закупівля здійснюється на очікувану вартість</w:t>
      </w:r>
      <w:r w:rsidR="0017514D" w:rsidRPr="001742C8">
        <w:rPr>
          <w:rFonts w:ascii="Times New Roman" w:hAnsi="Times New Roman"/>
          <w:sz w:val="20"/>
          <w:szCs w:val="20"/>
          <w:lang w:val="ru-RU"/>
        </w:rPr>
        <w:t>.</w:t>
      </w:r>
    </w:p>
    <w:p w14:paraId="018B742C" w14:textId="35AF008F"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з </w:t>
      </w:r>
      <w:r w:rsidR="009B3ADD">
        <w:rPr>
          <w:rFonts w:ascii="Times New Roman" w:hAnsi="Times New Roman"/>
          <w:sz w:val="20"/>
          <w:szCs w:val="20"/>
          <w:lang w:val="ru-RU"/>
        </w:rPr>
        <w:t>01.01.</w:t>
      </w:r>
      <w:r w:rsidRPr="00F358F7">
        <w:rPr>
          <w:rFonts w:ascii="Times New Roman" w:hAnsi="Times New Roman"/>
          <w:sz w:val="20"/>
          <w:szCs w:val="20"/>
        </w:rPr>
        <w:t>202</w:t>
      </w:r>
      <w:r w:rsidR="00D7574C">
        <w:rPr>
          <w:rFonts w:ascii="Times New Roman" w:hAnsi="Times New Roman"/>
          <w:sz w:val="20"/>
          <w:szCs w:val="20"/>
          <w:lang w:val="ru-RU"/>
        </w:rPr>
        <w:t>4</w:t>
      </w:r>
      <w:r w:rsidR="009B3AD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 xml:space="preserve">р. </w:t>
      </w:r>
      <w:r w:rsidR="009B3ADD">
        <w:rPr>
          <w:rFonts w:ascii="Times New Roman" w:hAnsi="Times New Roman"/>
          <w:sz w:val="20"/>
          <w:szCs w:val="20"/>
        </w:rPr>
        <w:t>по</w:t>
      </w:r>
      <w:r w:rsidR="009B3ADD">
        <w:rPr>
          <w:rFonts w:ascii="Times New Roman" w:hAnsi="Times New Roman"/>
          <w:sz w:val="20"/>
          <w:szCs w:val="20"/>
          <w:lang w:val="ru-RU"/>
        </w:rPr>
        <w:t xml:space="preserve"> 31.12.</w:t>
      </w:r>
      <w:r w:rsidRPr="00F358F7">
        <w:rPr>
          <w:rFonts w:ascii="Times New Roman" w:hAnsi="Times New Roman"/>
          <w:sz w:val="20"/>
          <w:szCs w:val="20"/>
        </w:rPr>
        <w:t>202</w:t>
      </w:r>
      <w:r w:rsidR="00D7574C">
        <w:rPr>
          <w:rFonts w:ascii="Times New Roman" w:hAnsi="Times New Roman"/>
          <w:sz w:val="20"/>
          <w:szCs w:val="20"/>
          <w:lang w:val="ru-RU"/>
        </w:rPr>
        <w:t>4</w:t>
      </w:r>
      <w:r w:rsidR="009B3AD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 xml:space="preserve">р. </w:t>
      </w:r>
    </w:p>
    <w:p w14:paraId="5DF465A5" w14:textId="40B78B88"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sz w:val="20"/>
          <w:szCs w:val="20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</w:t>
      </w:r>
      <w:r>
        <w:rPr>
          <w:rFonts w:ascii="Times New Roman" w:hAnsi="Times New Roman"/>
          <w:sz w:val="20"/>
          <w:szCs w:val="20"/>
        </w:rPr>
        <w:t>,</w:t>
      </w:r>
      <w:r w:rsidRPr="00F358F7">
        <w:rPr>
          <w:rFonts w:ascii="Times New Roman" w:hAnsi="Times New Roman"/>
          <w:sz w:val="20"/>
          <w:szCs w:val="20"/>
        </w:rPr>
        <w:t xml:space="preserve"> необхідний для забезпечення діяльності та власних потреб об’єктів </w:t>
      </w:r>
      <w:r>
        <w:rPr>
          <w:rFonts w:ascii="Times New Roman" w:hAnsi="Times New Roman"/>
          <w:sz w:val="20"/>
          <w:szCs w:val="20"/>
        </w:rPr>
        <w:t>з</w:t>
      </w:r>
      <w:r w:rsidRPr="00F358F7">
        <w:rPr>
          <w:rFonts w:ascii="Times New Roman" w:hAnsi="Times New Roman"/>
          <w:sz w:val="20"/>
          <w:szCs w:val="20"/>
        </w:rPr>
        <w:t>амовника, та враховуючи обсяги споживання переднього календарного року</w:t>
      </w:r>
      <w:r>
        <w:rPr>
          <w:rFonts w:ascii="Times New Roman" w:hAnsi="Times New Roman"/>
          <w:sz w:val="20"/>
          <w:szCs w:val="20"/>
        </w:rPr>
        <w:t>,</w:t>
      </w:r>
      <w:r w:rsidR="009B3ADD">
        <w:rPr>
          <w:rFonts w:ascii="Times New Roman" w:hAnsi="Times New Roman"/>
          <w:sz w:val="20"/>
          <w:szCs w:val="20"/>
        </w:rPr>
        <w:t xml:space="preserve"> становить </w:t>
      </w:r>
      <w:r w:rsidR="00D7574C">
        <w:rPr>
          <w:rStyle w:val="qaitemquantity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34 236</w:t>
      </w:r>
      <w:r w:rsidR="00D7574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F7">
        <w:rPr>
          <w:rFonts w:ascii="Times New Roman" w:hAnsi="Times New Roman"/>
          <w:sz w:val="20"/>
          <w:szCs w:val="20"/>
        </w:rPr>
        <w:t>кВт.год</w:t>
      </w:r>
      <w:proofErr w:type="spellEnd"/>
      <w:r w:rsidRPr="00F358F7">
        <w:rPr>
          <w:rFonts w:ascii="Times New Roman" w:hAnsi="Times New Roman"/>
          <w:sz w:val="20"/>
          <w:szCs w:val="20"/>
        </w:rPr>
        <w:t xml:space="preserve"> на 202</w:t>
      </w:r>
      <w:r w:rsidR="00D7574C">
        <w:rPr>
          <w:rFonts w:ascii="Times New Roman" w:hAnsi="Times New Roman"/>
          <w:sz w:val="20"/>
          <w:szCs w:val="20"/>
          <w:lang w:val="ru-RU"/>
        </w:rPr>
        <w:t>4</w:t>
      </w:r>
      <w:r w:rsidR="009B3AD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>р.</w:t>
      </w:r>
    </w:p>
    <w:p w14:paraId="03EC447C" w14:textId="77777777" w:rsidR="00171A09" w:rsidRPr="00F358F7" w:rsidRDefault="00171A09" w:rsidP="00171A09">
      <w:pPr>
        <w:spacing w:after="12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A0C0A50" w14:textId="77777777" w:rsidR="00171A09" w:rsidRPr="00F358F7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E373E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3E373E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 w:rsidRPr="00F358F7">
        <w:rPr>
          <w:rFonts w:ascii="Times New Roman" w:hAnsi="Times New Roman"/>
          <w:sz w:val="20"/>
          <w:szCs w:val="20"/>
        </w:rPr>
        <w:t xml:space="preserve">. Пунктом 1.1.2 глави 1.1 розділу І ПРРЕЕ визначено, що </w:t>
      </w:r>
      <w:bookmarkStart w:id="0" w:name="w1_1"/>
      <w:r w:rsidRPr="00F358F7">
        <w:rPr>
          <w:rFonts w:ascii="Times New Roman" w:hAnsi="Times New Roman"/>
          <w:sz w:val="20"/>
          <w:szCs w:val="20"/>
        </w:rPr>
        <w:t>якість</w:t>
      </w:r>
      <w:bookmarkEnd w:id="0"/>
      <w:r w:rsidRPr="00F358F7">
        <w:rPr>
          <w:rFonts w:ascii="Times New Roman" w:hAnsi="Times New Roman"/>
          <w:sz w:val="20"/>
          <w:szCs w:val="20"/>
        </w:rPr>
        <w:t xml:space="preserve"> електропостачання </w:t>
      </w:r>
      <w:r>
        <w:rPr>
          <w:rFonts w:ascii="Times New Roman" w:hAnsi="Times New Roman"/>
          <w:sz w:val="20"/>
          <w:szCs w:val="20"/>
        </w:rPr>
        <w:t xml:space="preserve">— </w:t>
      </w:r>
      <w:r w:rsidRPr="00F358F7">
        <w:rPr>
          <w:rFonts w:ascii="Times New Roman" w:hAnsi="Times New Roman"/>
          <w:sz w:val="20"/>
          <w:szCs w:val="20"/>
        </w:rPr>
        <w:t xml:space="preserve">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1" w:name="w1_2"/>
      <w:r w:rsidRPr="00F358F7">
        <w:rPr>
          <w:rFonts w:ascii="Times New Roman" w:hAnsi="Times New Roman"/>
          <w:sz w:val="20"/>
          <w:szCs w:val="20"/>
        </w:rPr>
        <w:t>якість</w:t>
      </w:r>
      <w:bookmarkEnd w:id="1"/>
      <w:r w:rsidRPr="00F358F7">
        <w:rPr>
          <w:rFonts w:ascii="Times New Roman" w:hAnsi="Times New Roman"/>
          <w:sz w:val="20"/>
          <w:szCs w:val="20"/>
        </w:rPr>
        <w:t xml:space="preserve"> електричної енергії.</w:t>
      </w:r>
    </w:p>
    <w:p w14:paraId="5AF45A8E" w14:textId="77777777" w:rsidR="00171A09" w:rsidRPr="00F358F7" w:rsidRDefault="00171A09" w:rsidP="00171A0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забезпечує дотримання загальних та гарантованих стандартів якості надання послуг з електропостачання,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тому числі тих, що передбачені згідно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з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Порядк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ом№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375, Закон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ом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, ПРРЕЕ, КСР, умов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договору про постачання електричної енергії (договору про закупівлю) та інши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нормативно-правови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акт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ами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. Згідно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зі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ст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аттею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18 Закон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показники якості електропостачання повинні відповідати величинам, що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lastRenderedPageBreak/>
        <w:t xml:space="preserve">затверджені НКРЕКП. Відповідно до положень пункту 11.4.6 глави 11.4 розділу XI КСР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тосовно технічних, якісних характеристик предмета закупівлі передбачається необхідність застосування заходів із захисту довкілля,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тому числі під час виконання договору про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закупівлю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.Е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зобов’язується дотримуватис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я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передбачених чинним законодавством вимог щодо застосування заходів із захисту довкілля.</w:t>
      </w:r>
    </w:p>
    <w:p w14:paraId="6B42DBF7" w14:textId="77777777" w:rsidR="00171A09" w:rsidRPr="00F358F7" w:rsidRDefault="00171A09" w:rsidP="00171A09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зобов'язується здійснювати своєчасну закупівлю електричної енергії в обсягах для забезпечення безперервного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і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з постачання електричної енергії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(замовнику),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що за належних умов забезпечать задоволення попиту на споживання електричної енергії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.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Електропостачальник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зобов'язується забезпечити комерційну якість послуг, які надаються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що передбачає вчасне та повне інформування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а (замовника)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про умови постачання електричної енергії, ціни на електричну енергію та вартість послуг, що надаються, надання роз’яснень положень актів чинного законодавства, якими регулюються відносини між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uk-UA"/>
        </w:rPr>
        <w:t>е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лектропостачальником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та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ем (замовником)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ведення точних та прозорих розрахунків із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ем (замовником)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, а також можливість вирішення спірних питань шляхом досудового врегулювання.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має право на отримання компенсації за недотримання показників комерційної якості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п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остачальником. Постачальник зобов’язується надавати компенсацію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с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поживачу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 (замовнику)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за недотримання показників комерційної якості надання послуг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п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остачальником у порядку, затвердженому Регулятором, </w:t>
      </w:r>
      <w:r>
        <w:rPr>
          <w:rFonts w:ascii="Times New Roman" w:eastAsia="Times New Roman" w:hAnsi="Times New Roman"/>
          <w:sz w:val="20"/>
          <w:szCs w:val="20"/>
          <w:lang w:eastAsia="uk-UA"/>
        </w:rPr>
        <w:t xml:space="preserve">та 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опублік</w:t>
      </w:r>
      <w:r>
        <w:rPr>
          <w:rFonts w:ascii="Times New Roman" w:eastAsia="Times New Roman" w:hAnsi="Times New Roman"/>
          <w:sz w:val="20"/>
          <w:szCs w:val="20"/>
          <w:lang w:eastAsia="uk-UA"/>
        </w:rPr>
        <w:t>увати</w:t>
      </w:r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на своєму офіційному </w:t>
      </w:r>
      <w:proofErr w:type="spellStart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>вебсайті</w:t>
      </w:r>
      <w:proofErr w:type="spellEnd"/>
      <w:r w:rsidRPr="00F358F7">
        <w:rPr>
          <w:rFonts w:ascii="Times New Roman" w:eastAsia="Times New Roman" w:hAnsi="Times New Roman"/>
          <w:sz w:val="20"/>
          <w:szCs w:val="20"/>
          <w:lang w:eastAsia="uk-UA"/>
        </w:rPr>
        <w:t xml:space="preserve"> порядок надання компенсацій та їх розміри.</w:t>
      </w:r>
    </w:p>
    <w:p w14:paraId="7EFD7F86" w14:textId="77777777" w:rsidR="00316EC5" w:rsidRPr="00171A09" w:rsidRDefault="00316EC5" w:rsidP="00171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6EC5" w:rsidRPr="00171A09" w:rsidSect="002327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092"/>
    <w:rsid w:val="00113F8E"/>
    <w:rsid w:val="00171A09"/>
    <w:rsid w:val="001742C8"/>
    <w:rsid w:val="0017514D"/>
    <w:rsid w:val="002327A2"/>
    <w:rsid w:val="00272383"/>
    <w:rsid w:val="003130BE"/>
    <w:rsid w:val="00316EC5"/>
    <w:rsid w:val="00386A9C"/>
    <w:rsid w:val="004D7D9C"/>
    <w:rsid w:val="0050152B"/>
    <w:rsid w:val="005B6FB9"/>
    <w:rsid w:val="006F58CA"/>
    <w:rsid w:val="007F2189"/>
    <w:rsid w:val="008D7092"/>
    <w:rsid w:val="008E4642"/>
    <w:rsid w:val="009B3ADD"/>
    <w:rsid w:val="00B91F30"/>
    <w:rsid w:val="00CB3D54"/>
    <w:rsid w:val="00D7574C"/>
    <w:rsid w:val="00DF0518"/>
    <w:rsid w:val="00E9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3BEB"/>
  <w15:docId w15:val="{18D116EA-D5AB-4BFB-A544-8C0C5CBC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customStyle="1" w:styleId="rvps2">
    <w:name w:val="rvps2"/>
    <w:basedOn w:val="a"/>
    <w:qFormat/>
    <w:rsid w:val="007F2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-select-all">
    <w:name w:val="h-select-all"/>
    <w:basedOn w:val="a0"/>
    <w:rsid w:val="008E4642"/>
  </w:style>
  <w:style w:type="character" w:customStyle="1" w:styleId="qaitemquantity">
    <w:name w:val="qa_item_quantity"/>
    <w:basedOn w:val="a0"/>
    <w:rsid w:val="00D7574C"/>
  </w:style>
  <w:style w:type="paragraph" w:styleId="a5">
    <w:name w:val="Normal (Web)"/>
    <w:basedOn w:val="a"/>
    <w:uiPriority w:val="99"/>
    <w:unhideWhenUsed/>
    <w:rsid w:val="00CB3D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110F-3DA8-4400-9CCA-40A67E37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3759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mihalenko</cp:lastModifiedBy>
  <cp:revision>9</cp:revision>
  <dcterms:created xsi:type="dcterms:W3CDTF">2022-12-01T12:15:00Z</dcterms:created>
  <dcterms:modified xsi:type="dcterms:W3CDTF">2025-02-26T09:57:00Z</dcterms:modified>
</cp:coreProperties>
</file>